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Of/Cv/nº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0110A4">
        <w:rPr>
          <w:rFonts w:ascii="Times New Roman" w:hAnsi="Times New Roman" w:cs="Times New Roman"/>
          <w:sz w:val="28"/>
          <w:szCs w:val="28"/>
        </w:rPr>
        <w:t>5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10A4">
        <w:rPr>
          <w:rFonts w:ascii="Times New Roman" w:hAnsi="Times New Roman" w:cs="Times New Roman"/>
          <w:sz w:val="28"/>
          <w:szCs w:val="28"/>
        </w:rPr>
        <w:t>21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0110A4" w:rsidRDefault="00563EC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110A4">
        <w:rPr>
          <w:rFonts w:ascii="Times New Roman" w:hAnsi="Times New Roman" w:cs="Times New Roman"/>
          <w:sz w:val="28"/>
          <w:szCs w:val="28"/>
        </w:rPr>
        <w:t>Requerimento de autoria da Vereadora Dieike Franciane de Bona, fazemos uso do ensejo para solicitar relação de famílias que sofreram percas e danos nas suas propr</w:t>
      </w:r>
      <w:r w:rsidR="00EE5234">
        <w:rPr>
          <w:rFonts w:ascii="Times New Roman" w:hAnsi="Times New Roman" w:cs="Times New Roman"/>
          <w:sz w:val="28"/>
          <w:szCs w:val="28"/>
        </w:rPr>
        <w:t>iedades e ou residências dentro</w:t>
      </w:r>
      <w:bookmarkStart w:id="0" w:name="_GoBack"/>
      <w:bookmarkEnd w:id="0"/>
      <w:r w:rsidR="000110A4">
        <w:rPr>
          <w:rFonts w:ascii="Times New Roman" w:hAnsi="Times New Roman" w:cs="Times New Roman"/>
          <w:sz w:val="28"/>
          <w:szCs w:val="28"/>
        </w:rPr>
        <w:t xml:space="preserve"> do perímetro urbano, com as fortes chuvas ocorridas recentemente às quais geraram o Decreto de Situação de Emergência.  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0110A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6309A7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D96117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2017-06-21T11:48:00Z</cp:lastPrinted>
  <dcterms:created xsi:type="dcterms:W3CDTF">2017-06-21T11:48:00Z</dcterms:created>
  <dcterms:modified xsi:type="dcterms:W3CDTF">2017-06-21T18:27:00Z</dcterms:modified>
</cp:coreProperties>
</file>